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7D" w:rsidRPr="00125464" w:rsidRDefault="00075D7D" w:rsidP="0042246D">
      <w:pPr>
        <w:jc w:val="center"/>
        <w:rPr>
          <w:rFonts w:ascii="Times New Roman" w:hAnsi="Times New Roman"/>
          <w:sz w:val="28"/>
          <w:szCs w:val="28"/>
        </w:rPr>
      </w:pPr>
      <w:r w:rsidRPr="00125464">
        <w:rPr>
          <w:rFonts w:ascii="Times New Roman" w:hAnsi="Times New Roman"/>
          <w:sz w:val="28"/>
          <w:szCs w:val="28"/>
        </w:rPr>
        <w:t>ПОЯСНИТЕЛЬНАЯ ЗАПИСКА</w:t>
      </w:r>
    </w:p>
    <w:p w:rsidR="00075D7D" w:rsidRPr="00125464" w:rsidRDefault="00075D7D" w:rsidP="0042246D">
      <w:pPr>
        <w:jc w:val="center"/>
        <w:rPr>
          <w:rFonts w:ascii="Times New Roman" w:hAnsi="Times New Roman"/>
          <w:b/>
          <w:sz w:val="28"/>
          <w:szCs w:val="28"/>
        </w:rPr>
      </w:pPr>
      <w:r w:rsidRPr="00125464">
        <w:rPr>
          <w:rFonts w:ascii="Times New Roman" w:hAnsi="Times New Roman"/>
          <w:b/>
          <w:sz w:val="28"/>
          <w:szCs w:val="28"/>
        </w:rPr>
        <w:t>к проекту закона Алтайского края</w:t>
      </w:r>
    </w:p>
    <w:p w:rsidR="00075D7D" w:rsidRPr="00125464" w:rsidRDefault="00075D7D" w:rsidP="0042246D">
      <w:pPr>
        <w:widowControl w:val="0"/>
        <w:tabs>
          <w:tab w:val="left" w:pos="8789"/>
        </w:tabs>
        <w:ind w:right="33"/>
        <w:jc w:val="center"/>
        <w:rPr>
          <w:rFonts w:ascii="Times New Roman" w:hAnsi="Times New Roman"/>
          <w:b/>
          <w:sz w:val="28"/>
          <w:szCs w:val="28"/>
        </w:rPr>
      </w:pPr>
      <w:r w:rsidRPr="00125464">
        <w:rPr>
          <w:rFonts w:ascii="Times New Roman" w:hAnsi="Times New Roman"/>
          <w:b/>
          <w:sz w:val="28"/>
          <w:szCs w:val="28"/>
        </w:rPr>
        <w:t xml:space="preserve">«О внесении изменений в закон Алтайского края </w:t>
      </w:r>
    </w:p>
    <w:p w:rsidR="00075D7D" w:rsidRPr="00125464" w:rsidRDefault="00075D7D" w:rsidP="00BC2A9C">
      <w:pPr>
        <w:widowControl w:val="0"/>
        <w:tabs>
          <w:tab w:val="left" w:pos="8789"/>
        </w:tabs>
        <w:ind w:right="33"/>
        <w:jc w:val="center"/>
        <w:rPr>
          <w:rFonts w:ascii="Times New Roman" w:hAnsi="Times New Roman"/>
          <w:b/>
          <w:sz w:val="28"/>
          <w:szCs w:val="28"/>
        </w:rPr>
      </w:pPr>
      <w:r w:rsidRPr="00125464">
        <w:rPr>
          <w:rFonts w:ascii="Times New Roman" w:hAnsi="Times New Roman"/>
          <w:b/>
          <w:sz w:val="28"/>
          <w:szCs w:val="28"/>
        </w:rPr>
        <w:t>«О градостроительной деятельности на территории Алтайского края»</w:t>
      </w:r>
    </w:p>
    <w:p w:rsidR="00075D7D" w:rsidRDefault="00075D7D" w:rsidP="0042246D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75D7D" w:rsidRPr="00125464" w:rsidRDefault="00075D7D" w:rsidP="0042246D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75D7D" w:rsidRPr="00E071A6" w:rsidRDefault="00075D7D" w:rsidP="0042246D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071A6">
        <w:rPr>
          <w:rFonts w:ascii="Times New Roman" w:hAnsi="Times New Roman"/>
          <w:sz w:val="28"/>
          <w:szCs w:val="28"/>
          <w:lang w:eastAsia="ru-RU"/>
        </w:rPr>
        <w:t>Настоящий проект закона подготовлен с целью приведения закона Алтайского края от 29 декабря 2009 года № 120-ЗС «О градостроительной деятельности на территории Алтайского края» (далее – Закон</w:t>
      </w:r>
      <w:r w:rsidR="000538D7">
        <w:rPr>
          <w:rFonts w:ascii="Times New Roman" w:hAnsi="Times New Roman"/>
          <w:sz w:val="28"/>
          <w:szCs w:val="28"/>
          <w:lang w:eastAsia="ru-RU"/>
        </w:rPr>
        <w:t xml:space="preserve"> Алтайского края) в соответствие</w:t>
      </w:r>
      <w:r w:rsidRPr="00E071A6">
        <w:rPr>
          <w:rFonts w:ascii="Times New Roman" w:hAnsi="Times New Roman"/>
          <w:sz w:val="28"/>
          <w:szCs w:val="28"/>
          <w:lang w:eastAsia="ru-RU"/>
        </w:rPr>
        <w:t xml:space="preserve"> с Градостроительным кодексом Российской Федерации.</w:t>
      </w:r>
    </w:p>
    <w:p w:rsidR="00075D7D" w:rsidRPr="00E071A6" w:rsidRDefault="00075D7D" w:rsidP="001A1F8B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eastAsia="ru-RU"/>
        </w:rPr>
      </w:pPr>
      <w:r w:rsidRPr="00E071A6">
        <w:rPr>
          <w:lang w:eastAsia="ru-RU"/>
        </w:rPr>
        <w:t>В связи с принятием Федерального закона от 23 июня 2014 года</w:t>
      </w:r>
      <w:r w:rsidRPr="00E071A6">
        <w:rPr>
          <w:lang w:eastAsia="ru-RU"/>
        </w:rPr>
        <w:br/>
        <w:t>№ 171-ФЗ «О внесении изменений в Земельный кодекс Российской Федерации и отдельные законодательные акты Российской Федерации» внесены изменения в Градостроительный кодекс Российской Федерации, которые вступили в силу с 1 марта 2015 года:</w:t>
      </w:r>
    </w:p>
    <w:p w:rsidR="00075D7D" w:rsidRPr="00E071A6" w:rsidRDefault="00075D7D" w:rsidP="00125464">
      <w:pPr>
        <w:pStyle w:val="ConsPlusNormal"/>
        <w:tabs>
          <w:tab w:val="left" w:pos="993"/>
        </w:tabs>
        <w:ind w:firstLine="709"/>
        <w:jc w:val="both"/>
      </w:pPr>
      <w:r w:rsidRPr="00E071A6">
        <w:rPr>
          <w:lang w:eastAsia="ru-RU"/>
        </w:rPr>
        <w:t xml:space="preserve">а) утратила силу часть 4 статьи 41 Градостроительного кодекса Российской, в которой устанавливались условия </w:t>
      </w:r>
      <w:r w:rsidRPr="00E071A6">
        <w:t>при подготовке документации по планировке территории, а именно: подготовка документации по планировке территории не требовалась в случае, если по инициативе правообладателей земельных участков осуществляются разделение земельного участка на несколько земельных участков, объединение земельных участков в один земельный участок, изменение общей границы земельных участков. Данная норма установлена в части 6 статьи 34 Закона Алтайского края;</w:t>
      </w:r>
    </w:p>
    <w:p w:rsidR="00075D7D" w:rsidRPr="00E071A6" w:rsidRDefault="00075D7D" w:rsidP="00125464">
      <w:pPr>
        <w:pStyle w:val="ConsPlusNormal"/>
        <w:tabs>
          <w:tab w:val="left" w:pos="993"/>
        </w:tabs>
        <w:ind w:firstLine="709"/>
        <w:jc w:val="both"/>
      </w:pPr>
      <w:r w:rsidRPr="00E071A6">
        <w:t>б) принят порядок заключения договора о комплексном освоении территории (статья 46.4 Градостроительного кодекса Российской Федерации). В связи с этим предлагается статью 35 «Комплексное освоение земельных участков в целях жилищного строительства» исключить, т.к. данный вопрос урегулирован федеральным законодательством;</w:t>
      </w:r>
    </w:p>
    <w:p w:rsidR="00075D7D" w:rsidRPr="00E071A6" w:rsidRDefault="00075D7D" w:rsidP="00125464">
      <w:pPr>
        <w:pStyle w:val="ConsPlusNormal"/>
        <w:tabs>
          <w:tab w:val="left" w:pos="993"/>
        </w:tabs>
        <w:ind w:firstLine="709"/>
        <w:jc w:val="both"/>
      </w:pPr>
      <w:r w:rsidRPr="00E071A6">
        <w:t xml:space="preserve">в) внесены изменения в статью 43 Градостроительного кодекса Российской Федерации по подготовке проектов межевания территории. Аналогичные изменения предлагается внести в Закон Алтайского края, изложив статью 39 в новой редакции. </w:t>
      </w:r>
    </w:p>
    <w:p w:rsidR="00075D7D" w:rsidRPr="00E071A6" w:rsidRDefault="00075D7D" w:rsidP="00125464">
      <w:pPr>
        <w:pStyle w:val="ConsPlusNormal"/>
        <w:ind w:firstLine="709"/>
        <w:jc w:val="both"/>
      </w:pPr>
      <w:r w:rsidRPr="00E071A6">
        <w:rPr>
          <w:bCs/>
        </w:rPr>
        <w:t xml:space="preserve">2. Федеральным законом от 30 декабря 2015 года № 459-ФЗ «О внесении изменений в Федеральный закон «Об объектах культурного наследия (памятниках истории и культуры) народов Российской Федерации» приняты дополнительные </w:t>
      </w:r>
      <w:r w:rsidRPr="00E071A6">
        <w:t xml:space="preserve">правовые механизмы защиты предметов охраны исторического поселения путем отображения сведений о территории исторических поселений федерального и регионального значений в материалах по обоснованию генерального плана поселения, генерального плана городского округа. В связи с этим вносятся дополнения в части 2, 8 статьи 22 Закона Алтайского края. </w:t>
      </w:r>
    </w:p>
    <w:p w:rsidR="00075D7D" w:rsidRPr="00E071A6" w:rsidRDefault="00075D7D" w:rsidP="001A1F8B">
      <w:pPr>
        <w:pStyle w:val="ConsPlusNormal"/>
        <w:ind w:firstLine="540"/>
        <w:jc w:val="both"/>
      </w:pPr>
      <w:r w:rsidRPr="00E071A6">
        <w:rPr>
          <w:bCs/>
        </w:rPr>
        <w:t xml:space="preserve">3. В с связи с наделением субъектов Российской Федерации полномочиями по </w:t>
      </w:r>
      <w:r w:rsidR="00FB7E1E">
        <w:t>организации</w:t>
      </w:r>
      <w:r w:rsidRPr="00E071A6">
        <w:t xml:space="preserve"> деятельности по сбору (в том числе раздельному сбору), транспортированию, обработке, утилизации, обезвреживанию и захоронению твердых  коммунальных  отходов Федеральным законом от 29 декабря 2014 года № 458-ФЗ «О внесении изменений в Федеральный закон «Об отходах производства </w:t>
      </w:r>
      <w:r w:rsidRPr="00E071A6">
        <w:lastRenderedPageBreak/>
        <w:t>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внесены изменения, в соответствии с которыми материалы по обоснованию схем территориального планирования субъектов Российской Федерации в текстовой форме и в виде карт дополнительно должны содержать сведения об образовании, утилизации, обезвреживании, о размещении твердых коммунальных отходов, содержащиеся в территориальных схемах в области обращения с отходами, в том числе с твердыми коммунальными отходами. В связи с этим вносятся изменения в части 7 и 8 статьи 11 Закона Алтайского края.</w:t>
      </w:r>
    </w:p>
    <w:p w:rsidR="00ED7F6E" w:rsidRPr="00A97BF6" w:rsidRDefault="00075D7D" w:rsidP="00A97BF6">
      <w:pPr>
        <w:tabs>
          <w:tab w:val="left" w:pos="1418"/>
        </w:tabs>
        <w:ind w:firstLine="709"/>
        <w:rPr>
          <w:rFonts w:ascii="Times New Roman" w:hAnsi="Times New Roman"/>
          <w:sz w:val="28"/>
          <w:szCs w:val="28"/>
        </w:rPr>
      </w:pPr>
      <w:r w:rsidRPr="00FC7443">
        <w:rPr>
          <w:rFonts w:ascii="Times New Roman" w:hAnsi="Times New Roman"/>
          <w:sz w:val="28"/>
          <w:szCs w:val="28"/>
        </w:rPr>
        <w:t xml:space="preserve">4. </w:t>
      </w:r>
      <w:r w:rsidR="00A97BF6" w:rsidRPr="00A97BF6">
        <w:rPr>
          <w:rFonts w:ascii="Times New Roman" w:hAnsi="Times New Roman"/>
          <w:sz w:val="28"/>
          <w:szCs w:val="28"/>
        </w:rPr>
        <w:t>К</w:t>
      </w:r>
      <w:r w:rsidR="00BC2FF6" w:rsidRPr="00A97BF6">
        <w:rPr>
          <w:rFonts w:ascii="Times New Roman" w:hAnsi="Times New Roman"/>
          <w:sz w:val="28"/>
          <w:szCs w:val="28"/>
        </w:rPr>
        <w:t xml:space="preserve">омитет предлагает </w:t>
      </w:r>
      <w:r w:rsidR="00ED7F6E" w:rsidRPr="00A97BF6">
        <w:rPr>
          <w:rFonts w:ascii="Times New Roman" w:hAnsi="Times New Roman"/>
          <w:sz w:val="28"/>
          <w:szCs w:val="28"/>
        </w:rPr>
        <w:t>пункт 13 части 5 статьи 44 изложить в новой редакции:</w:t>
      </w:r>
      <w:r w:rsidR="00A97BF6" w:rsidRPr="00A97BF6">
        <w:rPr>
          <w:rFonts w:ascii="Times New Roman" w:hAnsi="Times New Roman"/>
          <w:sz w:val="28"/>
          <w:szCs w:val="28"/>
        </w:rPr>
        <w:t xml:space="preserve"> </w:t>
      </w:r>
      <w:r w:rsidR="00B8178F">
        <w:rPr>
          <w:rFonts w:ascii="Times New Roman" w:hAnsi="Times New Roman"/>
          <w:sz w:val="28"/>
          <w:szCs w:val="28"/>
        </w:rPr>
        <w:t>«</w:t>
      </w:r>
      <w:r w:rsidR="00ED7F6E" w:rsidRPr="00A97BF6">
        <w:rPr>
          <w:rFonts w:ascii="Times New Roman" w:hAnsi="Times New Roman"/>
          <w:sz w:val="28"/>
          <w:szCs w:val="28"/>
        </w:rPr>
        <w:t xml:space="preserve">строительства или реконструкции газопроводов давлением до 0,6 </w:t>
      </w:r>
      <w:proofErr w:type="spellStart"/>
      <w:r w:rsidR="00ED7F6E" w:rsidRPr="00A97BF6">
        <w:rPr>
          <w:rFonts w:ascii="Times New Roman" w:hAnsi="Times New Roman"/>
          <w:sz w:val="28"/>
          <w:szCs w:val="28"/>
        </w:rPr>
        <w:t>мегапаскаля</w:t>
      </w:r>
      <w:proofErr w:type="spellEnd"/>
      <w:r w:rsidR="00ED7F6E" w:rsidRPr="00A97BF6">
        <w:rPr>
          <w:rFonts w:ascii="Times New Roman" w:hAnsi="Times New Roman"/>
          <w:sz w:val="28"/>
          <w:szCs w:val="28"/>
        </w:rPr>
        <w:t xml:space="preserve"> включительно, а также их наземных и подземных частей и сооружений, технологически н</w:t>
      </w:r>
      <w:r w:rsidR="00A97BF6">
        <w:rPr>
          <w:rFonts w:ascii="Times New Roman" w:hAnsi="Times New Roman"/>
          <w:sz w:val="28"/>
          <w:szCs w:val="28"/>
        </w:rPr>
        <w:t>еобходимых для их использования</w:t>
      </w:r>
      <w:r w:rsidR="00B8178F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="00ED7F6E" w:rsidRPr="00A97BF6">
        <w:rPr>
          <w:rFonts w:ascii="Times New Roman" w:hAnsi="Times New Roman"/>
          <w:sz w:val="28"/>
          <w:szCs w:val="28"/>
        </w:rPr>
        <w:t>.</w:t>
      </w:r>
      <w:r w:rsidR="00A97BF6">
        <w:rPr>
          <w:rFonts w:ascii="Times New Roman" w:hAnsi="Times New Roman"/>
          <w:sz w:val="28"/>
          <w:szCs w:val="28"/>
        </w:rPr>
        <w:t xml:space="preserve"> Данное изменение позволит сократить сроки оформления исходно-разрешительной документации для объектов газоснабжения, стимулировать сферу строительства и привлечения инвестиций в развитие инженерной инфраструктуры алтайского края. Снизит финансовые и трудовые расходы юридических и физических лиц.</w:t>
      </w:r>
    </w:p>
    <w:p w:rsidR="00075D7D" w:rsidRPr="00A97BF6" w:rsidRDefault="00075D7D" w:rsidP="00A97BF6">
      <w:pPr>
        <w:tabs>
          <w:tab w:val="left" w:pos="1418"/>
        </w:tabs>
        <w:ind w:firstLine="709"/>
        <w:rPr>
          <w:rFonts w:ascii="Times New Roman" w:hAnsi="Times New Roman"/>
          <w:sz w:val="28"/>
          <w:szCs w:val="28"/>
        </w:rPr>
      </w:pPr>
      <w:r w:rsidRPr="00A97BF6">
        <w:rPr>
          <w:rFonts w:ascii="Times New Roman" w:hAnsi="Times New Roman"/>
          <w:sz w:val="28"/>
          <w:szCs w:val="28"/>
        </w:rPr>
        <w:t>Проект закона предлагается принять в двух чтениях.</w:t>
      </w:r>
    </w:p>
    <w:p w:rsidR="00075D7D" w:rsidRPr="00A97BF6" w:rsidRDefault="00075D7D" w:rsidP="00A97BF6">
      <w:pPr>
        <w:pStyle w:val="ConsPlusNormal"/>
        <w:tabs>
          <w:tab w:val="left" w:pos="1418"/>
        </w:tabs>
        <w:ind w:firstLine="709"/>
        <w:jc w:val="both"/>
      </w:pPr>
    </w:p>
    <w:p w:rsidR="00075D7D" w:rsidRPr="00125464" w:rsidRDefault="00075D7D" w:rsidP="0042246D">
      <w:pPr>
        <w:pStyle w:val="ConsPlusNormal"/>
        <w:jc w:val="both"/>
      </w:pPr>
    </w:p>
    <w:p w:rsidR="00075D7D" w:rsidRPr="00125464" w:rsidRDefault="00075D7D" w:rsidP="0042246D">
      <w:pPr>
        <w:spacing w:line="276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18" w:type="dxa"/>
        <w:tblLook w:val="01E0" w:firstRow="1" w:lastRow="1" w:firstColumn="1" w:lastColumn="1" w:noHBand="0" w:noVBand="0"/>
      </w:tblPr>
      <w:tblGrid>
        <w:gridCol w:w="5495"/>
        <w:gridCol w:w="4423"/>
      </w:tblGrid>
      <w:tr w:rsidR="00075D7D" w:rsidRPr="00125464" w:rsidTr="001714FE">
        <w:tc>
          <w:tcPr>
            <w:tcW w:w="5495" w:type="dxa"/>
          </w:tcPr>
          <w:p w:rsidR="00075D7D" w:rsidRPr="00125464" w:rsidRDefault="00075D7D" w:rsidP="009C64D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25464">
              <w:rPr>
                <w:rFonts w:ascii="Times New Roman" w:hAnsi="Times New Roman"/>
                <w:sz w:val="28"/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423" w:type="dxa"/>
            <w:vAlign w:val="bottom"/>
          </w:tcPr>
          <w:p w:rsidR="00075D7D" w:rsidRPr="00125464" w:rsidRDefault="00075D7D" w:rsidP="009C64D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546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25464">
              <w:rPr>
                <w:rFonts w:ascii="Times New Roman" w:hAnsi="Times New Roman"/>
                <w:sz w:val="28"/>
                <w:szCs w:val="28"/>
              </w:rPr>
              <w:t>В.В. Кондратьев</w:t>
            </w:r>
          </w:p>
        </w:tc>
      </w:tr>
    </w:tbl>
    <w:p w:rsidR="00075D7D" w:rsidRPr="00125464" w:rsidRDefault="00075D7D">
      <w:pPr>
        <w:rPr>
          <w:sz w:val="28"/>
          <w:szCs w:val="28"/>
        </w:rPr>
      </w:pPr>
    </w:p>
    <w:sectPr w:rsidR="00075D7D" w:rsidRPr="00125464" w:rsidSect="001714F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C4173"/>
    <w:multiLevelType w:val="hybridMultilevel"/>
    <w:tmpl w:val="9BDE3F6E"/>
    <w:lvl w:ilvl="0" w:tplc="859E871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5EE014F3"/>
    <w:multiLevelType w:val="hybridMultilevel"/>
    <w:tmpl w:val="28EA1AB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16D4F32"/>
    <w:multiLevelType w:val="hybridMultilevel"/>
    <w:tmpl w:val="33CA5CB0"/>
    <w:lvl w:ilvl="0" w:tplc="E38AEA32">
      <w:start w:val="1"/>
      <w:numFmt w:val="decimal"/>
      <w:lvlText w:val="%1)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6D"/>
    <w:rsid w:val="00042CEA"/>
    <w:rsid w:val="000538D7"/>
    <w:rsid w:val="00075D7D"/>
    <w:rsid w:val="00125464"/>
    <w:rsid w:val="0015282D"/>
    <w:rsid w:val="001714FE"/>
    <w:rsid w:val="001A1F8B"/>
    <w:rsid w:val="00232D7E"/>
    <w:rsid w:val="00391470"/>
    <w:rsid w:val="00395B74"/>
    <w:rsid w:val="0042246D"/>
    <w:rsid w:val="004A3AC6"/>
    <w:rsid w:val="004D2B59"/>
    <w:rsid w:val="0056752A"/>
    <w:rsid w:val="005A3FD1"/>
    <w:rsid w:val="005B41CE"/>
    <w:rsid w:val="00600F30"/>
    <w:rsid w:val="00656881"/>
    <w:rsid w:val="007F3EBB"/>
    <w:rsid w:val="007F7D08"/>
    <w:rsid w:val="009446FB"/>
    <w:rsid w:val="009B265C"/>
    <w:rsid w:val="009C64DB"/>
    <w:rsid w:val="00A97BF6"/>
    <w:rsid w:val="00AC0D40"/>
    <w:rsid w:val="00B53351"/>
    <w:rsid w:val="00B54719"/>
    <w:rsid w:val="00B8178F"/>
    <w:rsid w:val="00B91CA0"/>
    <w:rsid w:val="00BC2A9C"/>
    <w:rsid w:val="00BC2FF6"/>
    <w:rsid w:val="00C20CFD"/>
    <w:rsid w:val="00C8339F"/>
    <w:rsid w:val="00C86AEA"/>
    <w:rsid w:val="00E071A6"/>
    <w:rsid w:val="00E57F7D"/>
    <w:rsid w:val="00ED7F6E"/>
    <w:rsid w:val="00F65E4D"/>
    <w:rsid w:val="00FB7E1E"/>
    <w:rsid w:val="00FC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C36316-6843-4B58-9445-64D380B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6D"/>
    <w:pPr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46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1A1F8B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A1F8B"/>
    <w:rPr>
      <w:rFonts w:ascii="Arial" w:eastAsia="Times New Roman" w:hAnsi="Arial" w:cs="Arial"/>
      <w:sz w:val="18"/>
      <w:szCs w:val="18"/>
    </w:rPr>
  </w:style>
  <w:style w:type="paragraph" w:styleId="a5">
    <w:name w:val="Normal (Web)"/>
    <w:basedOn w:val="a"/>
    <w:uiPriority w:val="99"/>
    <w:rsid w:val="00042CE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7</cp:revision>
  <cp:lastPrinted>2016-03-16T09:37:00Z</cp:lastPrinted>
  <dcterms:created xsi:type="dcterms:W3CDTF">2016-02-17T01:57:00Z</dcterms:created>
  <dcterms:modified xsi:type="dcterms:W3CDTF">2016-03-16T09:38:00Z</dcterms:modified>
</cp:coreProperties>
</file>